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41" w:rsidRDefault="008E3367">
      <w:r>
        <w:rPr>
          <w:noProof/>
          <w:lang w:eastAsia="en-GB"/>
        </w:rPr>
        <w:drawing>
          <wp:inline distT="0" distB="0" distL="0" distR="0" wp14:anchorId="4D5F8225" wp14:editId="641097A3">
            <wp:extent cx="4289502" cy="2899317"/>
            <wp:effectExtent l="0" t="0" r="15875" b="158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AA4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7"/>
    <w:rsid w:val="007852E0"/>
    <w:rsid w:val="008810EA"/>
    <w:rsid w:val="008E3367"/>
    <w:rsid w:val="00A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apers\ATB\Data%20for%20LMU%201011201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/>
              <a:t>Figure 2: Number of Community &amp; Workplace</a:t>
            </a:r>
            <a:r>
              <a:rPr lang="en-US" sz="1100" baseline="0"/>
              <a:t> Health Champions engaged by portfolio year</a:t>
            </a:r>
            <a:endParaRPr lang="en-US" sz="11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'No''s by year'!$D$5:$D$8</c:f>
              <c:strCache>
                <c:ptCount val="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 (at 30/09/2011)</c:v>
                </c:pt>
              </c:strCache>
            </c:strRef>
          </c:cat>
          <c:val>
            <c:numRef>
              <c:f>'No''s by year'!$E$5:$E$8</c:f>
              <c:numCache>
                <c:formatCode>General</c:formatCode>
                <c:ptCount val="4"/>
                <c:pt idx="0">
                  <c:v>891</c:v>
                </c:pt>
                <c:pt idx="1">
                  <c:v>4952</c:v>
                </c:pt>
                <c:pt idx="2">
                  <c:v>6053</c:v>
                </c:pt>
                <c:pt idx="3">
                  <c:v>3291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45394304"/>
        <c:axId val="145416576"/>
      </c:barChart>
      <c:catAx>
        <c:axId val="14539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5416576"/>
        <c:crosses val="autoZero"/>
        <c:auto val="1"/>
        <c:lblAlgn val="ctr"/>
        <c:lblOffset val="100"/>
        <c:noMultiLvlLbl val="0"/>
      </c:catAx>
      <c:valAx>
        <c:axId val="145416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5394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2012-10-03T09:52:00Z</dcterms:created>
  <dcterms:modified xsi:type="dcterms:W3CDTF">2012-10-03T09:57:00Z</dcterms:modified>
</cp:coreProperties>
</file>